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A33" w:rsidRPr="00EC2A33" w:rsidRDefault="00EC2A33" w:rsidP="00EC2A33">
      <w:pPr>
        <w:outlineLvl w:val="0"/>
        <w:rPr>
          <w:rFonts w:ascii="Avenir LT W01 65 Medium" w:eastAsia="Times New Roman" w:hAnsi="Avenir LT W01 65 Medium" w:cs="Times New Roman"/>
          <w:color w:val="FFFFFF"/>
          <w:kern w:val="36"/>
          <w:sz w:val="66"/>
          <w:szCs w:val="66"/>
        </w:rPr>
      </w:pPr>
      <w:r w:rsidRPr="00EC2A33">
        <w:rPr>
          <w:rFonts w:ascii="inherit" w:eastAsia="Times New Roman" w:hAnsi="inherit" w:cs="Times New Roman"/>
          <w:color w:val="000000"/>
          <w:kern w:val="36"/>
          <w:sz w:val="66"/>
          <w:szCs w:val="66"/>
          <w:bdr w:val="none" w:sz="0" w:space="0" w:color="auto" w:frame="1"/>
        </w:rPr>
        <w:t>Instructions: Improvement Plan In-Service Presentation</w:t>
      </w:r>
    </w:p>
    <w:p w:rsidR="00EC2A33" w:rsidRPr="00EC2A33" w:rsidRDefault="00EC2A33" w:rsidP="00EC2A33">
      <w:pPr>
        <w:spacing w:after="240"/>
        <w:rPr>
          <w:rFonts w:ascii="Avenir LT W02 55 Roman" w:eastAsia="Times New Roman" w:hAnsi="Avenir LT W02 55 Roman" w:cs="Times New Roman"/>
          <w:color w:val="222222"/>
          <w:sz w:val="26"/>
          <w:szCs w:val="26"/>
        </w:rPr>
      </w:pPr>
      <w:r w:rsidRPr="00EC2A33">
        <w:rPr>
          <w:rFonts w:ascii="Avenir LT W02 55 Roman" w:eastAsia="Times New Roman" w:hAnsi="Avenir LT W02 55 Roman" w:cs="Times New Roman"/>
          <w:color w:val="222222"/>
          <w:sz w:val="26"/>
          <w:szCs w:val="26"/>
        </w:rPr>
        <w:t>For this assessment, you will develop an 8-14 slide PowerPoint presentation with thorough speaker's notes designed for a hypothetical in-service session related to the improvement plan you developed in Assessment 2.</w:t>
      </w:r>
    </w:p>
    <w:p w:rsidR="00EC2A33" w:rsidRPr="00EC2A33" w:rsidRDefault="00EC2A33" w:rsidP="00EC2A33">
      <w:pPr>
        <w:spacing w:after="240"/>
        <w:rPr>
          <w:rFonts w:ascii="Avenir LT W02 55 Roman" w:eastAsia="Times New Roman" w:hAnsi="Avenir LT W02 55 Roman" w:cs="Times New Roman"/>
          <w:color w:val="222222"/>
          <w:sz w:val="26"/>
          <w:szCs w:val="26"/>
        </w:rPr>
      </w:pPr>
      <w:r w:rsidRPr="00EC2A33">
        <w:rPr>
          <w:rFonts w:ascii="Avenir LT W02 55 Roman" w:eastAsia="Times New Roman" w:hAnsi="Avenir LT W02 55 Roman" w:cs="Times New Roman"/>
          <w:color w:val="222222"/>
          <w:sz w:val="26"/>
          <w:szCs w:val="26"/>
        </w:rPr>
        <w:t>As a practicing professional, you are likely to present educational in-services or training to staff pertaining to quality improvement (QI) measures of safety improvement interventions. Such in-services and training sessions should be presented in a creative and innovative manner to hold the audience’s attention and promote knowledge acquisition and skill application that changes practice for the better. The teaching sessions may include a presentation, audience participation via simulation or other interactive strategy, audiovisual media, and participant learning evaluation.</w:t>
      </w:r>
    </w:p>
    <w:p w:rsidR="00EC2A33" w:rsidRPr="00EC2A33" w:rsidRDefault="00EC2A33" w:rsidP="00EC2A33">
      <w:pPr>
        <w:spacing w:after="240"/>
        <w:rPr>
          <w:rFonts w:ascii="Avenir LT W02 55 Roman" w:eastAsia="Times New Roman" w:hAnsi="Avenir LT W02 55 Roman" w:cs="Times New Roman"/>
          <w:color w:val="222222"/>
          <w:sz w:val="26"/>
          <w:szCs w:val="26"/>
        </w:rPr>
      </w:pPr>
      <w:r w:rsidRPr="00EC2A33">
        <w:rPr>
          <w:rFonts w:ascii="Avenir LT W02 55 Roman" w:eastAsia="Times New Roman" w:hAnsi="Avenir LT W02 55 Roman" w:cs="Times New Roman"/>
          <w:color w:val="222222"/>
          <w:sz w:val="26"/>
          <w:szCs w:val="26"/>
        </w:rPr>
        <w:t>The use of in-services and/or training sessions has positive implications for nursing practice by increasing staff confidence when providing care to specific patient populations. It also allows for a safe and nonthreatening environment where staff nurses can practice their skills prior to a real patient event. Participation in learning sessions fosters a team approach, collaboration, patient safety, and greater patient satisfaction rates in the health care environment (Patel &amp; Wright, 2018).</w:t>
      </w:r>
    </w:p>
    <w:p w:rsidR="00EC2A33" w:rsidRDefault="00EC2A33" w:rsidP="00EC2A33">
      <w:pPr>
        <w:spacing w:after="240"/>
        <w:rPr>
          <w:rFonts w:ascii="Avenir LT W02 55 Roman" w:eastAsia="Times New Roman" w:hAnsi="Avenir LT W02 55 Roman" w:cs="Times New Roman"/>
          <w:color w:val="222222"/>
          <w:sz w:val="26"/>
          <w:szCs w:val="26"/>
        </w:rPr>
      </w:pPr>
      <w:r w:rsidRPr="00EC2A33">
        <w:rPr>
          <w:rFonts w:ascii="Avenir LT W02 55 Roman" w:eastAsia="Times New Roman" w:hAnsi="Avenir LT W02 55 Roman" w:cs="Times New Roman"/>
          <w:color w:val="222222"/>
          <w:sz w:val="26"/>
          <w:szCs w:val="26"/>
        </w:rPr>
        <w:t>As you prepare to complete the assessment, consider the impact of in-service training on patient outcomes as well as practice outcomes for staff nurses. Be sure to support your thoughts on the effectiveness of educating and training staff to increase the quality of care provided to patients by examining the literature and established best practices.</w:t>
      </w:r>
    </w:p>
    <w:p w:rsidR="00EC2A33" w:rsidRDefault="00EC2A33" w:rsidP="00EC2A33">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Instructions</w:t>
      </w:r>
    </w:p>
    <w:p w:rsidR="00EC2A33" w:rsidRDefault="00EC2A33" w:rsidP="00EC2A33">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final deliverable for this assessment will be a PowerPoint presentation with detailed presenter's notes representing the material you would deliver at an in-service session to raise awareness of your chosen safety improvement initiative and to explain the need for it. Additionally, you must educate the audience as to their role and importance to the success of the initiative. This includes providing examples and practice opportunities to test out new ideas or practices related to the safety improvement initiative.</w:t>
      </w:r>
    </w:p>
    <w:p w:rsidR="00EC2A33" w:rsidRDefault="00EC2A33" w:rsidP="00EC2A33">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Be sure that your presentation addresses the following, which corresponds to the grading criteria in the scoring guide. Please study the scoring guide carefully so you understand what is needed for a distinguished score.</w:t>
      </w:r>
    </w:p>
    <w:p w:rsidR="00EC2A33" w:rsidRDefault="00EC2A33" w:rsidP="00EC2A33">
      <w:pPr>
        <w:numPr>
          <w:ilvl w:val="0"/>
          <w:numId w:val="1"/>
        </w:numPr>
        <w:ind w:left="0"/>
        <w:rPr>
          <w:rFonts w:ascii="inherit" w:hAnsi="inherit"/>
          <w:color w:val="222222"/>
          <w:sz w:val="26"/>
          <w:szCs w:val="26"/>
        </w:rPr>
      </w:pPr>
      <w:r>
        <w:rPr>
          <w:rFonts w:ascii="inherit" w:hAnsi="inherit"/>
          <w:color w:val="222222"/>
          <w:sz w:val="26"/>
          <w:szCs w:val="26"/>
        </w:rPr>
        <w:lastRenderedPageBreak/>
        <w:t>List the purpose and goals of an in-service session for nurses. </w:t>
      </w:r>
    </w:p>
    <w:p w:rsidR="00EC2A33" w:rsidRDefault="00EC2A33" w:rsidP="00EC2A33">
      <w:pPr>
        <w:numPr>
          <w:ilvl w:val="0"/>
          <w:numId w:val="1"/>
        </w:numPr>
        <w:ind w:left="0"/>
        <w:rPr>
          <w:rFonts w:ascii="inherit" w:hAnsi="inherit"/>
          <w:color w:val="222222"/>
          <w:sz w:val="26"/>
          <w:szCs w:val="26"/>
        </w:rPr>
      </w:pPr>
      <w:r>
        <w:rPr>
          <w:rFonts w:ascii="inherit" w:hAnsi="inherit"/>
          <w:color w:val="222222"/>
          <w:sz w:val="26"/>
          <w:szCs w:val="26"/>
        </w:rPr>
        <w:t>Explain the need for and process to improve safety outcomes related to a specific organizational issue.</w:t>
      </w:r>
    </w:p>
    <w:p w:rsidR="00EC2A33" w:rsidRDefault="00EC2A33" w:rsidP="00EC2A33">
      <w:pPr>
        <w:numPr>
          <w:ilvl w:val="0"/>
          <w:numId w:val="1"/>
        </w:numPr>
        <w:ind w:left="0"/>
        <w:rPr>
          <w:rFonts w:ascii="inherit" w:hAnsi="inherit"/>
          <w:color w:val="222222"/>
          <w:sz w:val="26"/>
          <w:szCs w:val="26"/>
        </w:rPr>
      </w:pPr>
      <w:r>
        <w:rPr>
          <w:rFonts w:ascii="inherit" w:hAnsi="inherit"/>
          <w:color w:val="222222"/>
          <w:sz w:val="26"/>
          <w:szCs w:val="26"/>
        </w:rPr>
        <w:t>Explain to the audience their role and importance of making the improvement plan successful.</w:t>
      </w:r>
    </w:p>
    <w:p w:rsidR="00EC2A33" w:rsidRDefault="00EC2A33" w:rsidP="00EC2A33">
      <w:pPr>
        <w:numPr>
          <w:ilvl w:val="0"/>
          <w:numId w:val="1"/>
        </w:numPr>
        <w:ind w:left="0"/>
        <w:rPr>
          <w:rFonts w:ascii="inherit" w:hAnsi="inherit"/>
          <w:color w:val="222222"/>
          <w:sz w:val="26"/>
          <w:szCs w:val="26"/>
        </w:rPr>
      </w:pPr>
      <w:r>
        <w:rPr>
          <w:rFonts w:ascii="inherit" w:hAnsi="inherit"/>
          <w:color w:val="222222"/>
          <w:sz w:val="26"/>
          <w:szCs w:val="26"/>
        </w:rPr>
        <w:t>Create resources or activities to encourage skill development and process understanding related to a safety improvement initiative.</w:t>
      </w:r>
    </w:p>
    <w:p w:rsidR="00EC2A33" w:rsidRPr="00EC2A33" w:rsidRDefault="00EC2A33" w:rsidP="00EC2A33">
      <w:pPr>
        <w:numPr>
          <w:ilvl w:val="0"/>
          <w:numId w:val="1"/>
        </w:numPr>
        <w:ind w:left="0"/>
        <w:rPr>
          <w:rFonts w:ascii="inherit" w:hAnsi="inherit"/>
          <w:color w:val="222222"/>
          <w:sz w:val="26"/>
          <w:szCs w:val="26"/>
          <w:highlight w:val="yellow"/>
        </w:rPr>
      </w:pPr>
      <w:r w:rsidRPr="00EC2A33">
        <w:rPr>
          <w:rFonts w:ascii="inherit" w:hAnsi="inherit"/>
          <w:color w:val="222222"/>
          <w:sz w:val="26"/>
          <w:szCs w:val="26"/>
          <w:highlight w:val="yellow"/>
        </w:rPr>
        <w:t>Communicate with nurses in a respectful and informative way that clearly presents expectations and solicits feedback on communication strategies for future improvement.</w:t>
      </w:r>
    </w:p>
    <w:p w:rsidR="00EC2A33" w:rsidRPr="00EC2A33" w:rsidRDefault="00EC2A33" w:rsidP="00EC2A33">
      <w:pPr>
        <w:pStyle w:val="NormalWeb"/>
        <w:spacing w:before="0" w:beforeAutospacing="0" w:after="240" w:afterAutospacing="0"/>
        <w:rPr>
          <w:rFonts w:ascii="Avenir LT W02 55 Roman" w:hAnsi="Avenir LT W02 55 Roman"/>
          <w:color w:val="222222"/>
          <w:sz w:val="26"/>
          <w:szCs w:val="26"/>
          <w:highlight w:val="yellow"/>
        </w:rPr>
      </w:pPr>
      <w:r w:rsidRPr="00EC2A33">
        <w:rPr>
          <w:rFonts w:ascii="Avenir LT W02 55 Roman" w:hAnsi="Avenir LT W02 55 Roman"/>
          <w:color w:val="222222"/>
          <w:sz w:val="26"/>
          <w:szCs w:val="26"/>
          <w:highlight w:val="yellow"/>
        </w:rPr>
        <w:t>There are various ways to structure an in-service session; below is just one example:</w:t>
      </w:r>
    </w:p>
    <w:p w:rsidR="00EC2A33" w:rsidRPr="00EC2A33" w:rsidRDefault="00EC2A33" w:rsidP="00EC2A33">
      <w:pPr>
        <w:numPr>
          <w:ilvl w:val="0"/>
          <w:numId w:val="2"/>
        </w:numPr>
        <w:ind w:left="0"/>
        <w:rPr>
          <w:rFonts w:ascii="inherit" w:hAnsi="inherit"/>
          <w:color w:val="222222"/>
          <w:sz w:val="26"/>
          <w:szCs w:val="26"/>
          <w:highlight w:val="yellow"/>
        </w:rPr>
      </w:pPr>
      <w:r w:rsidRPr="00EC2A33">
        <w:rPr>
          <w:rStyle w:val="Strong"/>
          <w:rFonts w:ascii="Arial" w:hAnsi="Arial" w:cs="Arial"/>
          <w:b w:val="0"/>
          <w:bCs w:val="0"/>
          <w:color w:val="222222"/>
          <w:sz w:val="26"/>
          <w:szCs w:val="26"/>
          <w:highlight w:val="yellow"/>
          <w:bdr w:val="none" w:sz="0" w:space="0" w:color="auto" w:frame="1"/>
        </w:rPr>
        <w:t>Part 1: Agenda and Outcomes.</w:t>
      </w:r>
    </w:p>
    <w:p w:rsidR="00EC2A33" w:rsidRPr="00EC2A33" w:rsidRDefault="00EC2A33" w:rsidP="00EC2A33">
      <w:pPr>
        <w:numPr>
          <w:ilvl w:val="1"/>
          <w:numId w:val="3"/>
        </w:numPr>
        <w:ind w:left="0"/>
        <w:rPr>
          <w:rFonts w:ascii="inherit" w:hAnsi="inherit"/>
          <w:color w:val="222222"/>
          <w:sz w:val="26"/>
          <w:szCs w:val="26"/>
          <w:highlight w:val="yellow"/>
        </w:rPr>
      </w:pPr>
      <w:r w:rsidRPr="00EC2A33">
        <w:rPr>
          <w:rFonts w:ascii="inherit" w:hAnsi="inherit"/>
          <w:color w:val="222222"/>
          <w:sz w:val="26"/>
          <w:szCs w:val="26"/>
          <w:highlight w:val="yellow"/>
        </w:rPr>
        <w:t>Explain to your audience what they are going to learn or do, and what they are expected to take away.</w:t>
      </w:r>
    </w:p>
    <w:p w:rsidR="00EC2A33" w:rsidRPr="00EC2A33" w:rsidRDefault="00EC2A33" w:rsidP="00EC2A33">
      <w:pPr>
        <w:numPr>
          <w:ilvl w:val="0"/>
          <w:numId w:val="3"/>
        </w:numPr>
        <w:ind w:left="0"/>
        <w:rPr>
          <w:rFonts w:ascii="inherit" w:hAnsi="inherit"/>
          <w:color w:val="222222"/>
          <w:sz w:val="26"/>
          <w:szCs w:val="26"/>
          <w:highlight w:val="yellow"/>
        </w:rPr>
      </w:pPr>
      <w:r w:rsidRPr="00EC2A33">
        <w:rPr>
          <w:rStyle w:val="Strong"/>
          <w:rFonts w:ascii="Arial" w:hAnsi="Arial" w:cs="Arial"/>
          <w:b w:val="0"/>
          <w:bCs w:val="0"/>
          <w:color w:val="222222"/>
          <w:sz w:val="26"/>
          <w:szCs w:val="26"/>
          <w:highlight w:val="yellow"/>
          <w:bdr w:val="none" w:sz="0" w:space="0" w:color="auto" w:frame="1"/>
        </w:rPr>
        <w:t>Part 2: Safety Improvement Plan.</w:t>
      </w:r>
    </w:p>
    <w:p w:rsidR="00EC2A33" w:rsidRPr="00EC2A33" w:rsidRDefault="00EC2A33" w:rsidP="00EC2A33">
      <w:pPr>
        <w:numPr>
          <w:ilvl w:val="1"/>
          <w:numId w:val="4"/>
        </w:numPr>
        <w:ind w:left="0"/>
        <w:rPr>
          <w:rFonts w:ascii="inherit" w:hAnsi="inherit"/>
          <w:color w:val="222222"/>
          <w:sz w:val="26"/>
          <w:szCs w:val="26"/>
          <w:highlight w:val="yellow"/>
        </w:rPr>
      </w:pPr>
      <w:r w:rsidRPr="00EC2A33">
        <w:rPr>
          <w:rFonts w:ascii="inherit" w:hAnsi="inherit"/>
          <w:color w:val="222222"/>
          <w:sz w:val="26"/>
          <w:szCs w:val="26"/>
          <w:highlight w:val="yellow"/>
        </w:rPr>
        <w:t>Give an overview of the current problem, the proposed plan, and what the improvement plan is trying to address.</w:t>
      </w:r>
    </w:p>
    <w:p w:rsidR="00EC2A33" w:rsidRPr="00EC2A33" w:rsidRDefault="00EC2A33" w:rsidP="00EC2A33">
      <w:pPr>
        <w:numPr>
          <w:ilvl w:val="1"/>
          <w:numId w:val="4"/>
        </w:numPr>
        <w:ind w:left="0"/>
        <w:rPr>
          <w:rFonts w:ascii="inherit" w:hAnsi="inherit"/>
          <w:color w:val="222222"/>
          <w:sz w:val="26"/>
          <w:szCs w:val="26"/>
          <w:highlight w:val="yellow"/>
        </w:rPr>
      </w:pPr>
      <w:r w:rsidRPr="00EC2A33">
        <w:rPr>
          <w:rFonts w:ascii="inherit" w:hAnsi="inherit"/>
          <w:color w:val="222222"/>
          <w:sz w:val="26"/>
          <w:szCs w:val="26"/>
          <w:highlight w:val="yellow"/>
        </w:rPr>
        <w:t>Explain why it is important for the organization to address the current situation.</w:t>
      </w:r>
    </w:p>
    <w:p w:rsidR="00EC2A33" w:rsidRPr="00EC2A33" w:rsidRDefault="00EC2A33" w:rsidP="00EC2A33">
      <w:pPr>
        <w:numPr>
          <w:ilvl w:val="0"/>
          <w:numId w:val="4"/>
        </w:numPr>
        <w:ind w:left="0"/>
        <w:rPr>
          <w:rFonts w:ascii="inherit" w:hAnsi="inherit"/>
          <w:color w:val="222222"/>
          <w:sz w:val="26"/>
          <w:szCs w:val="26"/>
          <w:highlight w:val="yellow"/>
        </w:rPr>
      </w:pPr>
      <w:r w:rsidRPr="00EC2A33">
        <w:rPr>
          <w:rStyle w:val="Strong"/>
          <w:rFonts w:ascii="Arial" w:hAnsi="Arial" w:cs="Arial"/>
          <w:b w:val="0"/>
          <w:bCs w:val="0"/>
          <w:color w:val="222222"/>
          <w:sz w:val="26"/>
          <w:szCs w:val="26"/>
          <w:highlight w:val="yellow"/>
          <w:bdr w:val="none" w:sz="0" w:space="0" w:color="auto" w:frame="1"/>
        </w:rPr>
        <w:t>Part 3: Audience’s Role and Importance.</w:t>
      </w:r>
    </w:p>
    <w:p w:rsidR="00EC2A33" w:rsidRPr="00EC2A33" w:rsidRDefault="00EC2A33" w:rsidP="00EC2A33">
      <w:pPr>
        <w:numPr>
          <w:ilvl w:val="1"/>
          <w:numId w:val="5"/>
        </w:numPr>
        <w:ind w:left="0"/>
        <w:rPr>
          <w:rFonts w:ascii="inherit" w:hAnsi="inherit"/>
          <w:color w:val="222222"/>
          <w:sz w:val="26"/>
          <w:szCs w:val="26"/>
          <w:highlight w:val="yellow"/>
        </w:rPr>
      </w:pPr>
      <w:r w:rsidRPr="00EC2A33">
        <w:rPr>
          <w:rFonts w:ascii="inherit" w:hAnsi="inherit"/>
          <w:color w:val="222222"/>
          <w:sz w:val="26"/>
          <w:szCs w:val="26"/>
          <w:highlight w:val="yellow"/>
        </w:rPr>
        <w:t>Discuss how the staff audience will be expected to help implement and drive the improvement plan.</w:t>
      </w:r>
    </w:p>
    <w:p w:rsidR="00EC2A33" w:rsidRPr="00EC2A33" w:rsidRDefault="00EC2A33" w:rsidP="00EC2A33">
      <w:pPr>
        <w:numPr>
          <w:ilvl w:val="1"/>
          <w:numId w:val="5"/>
        </w:numPr>
        <w:ind w:left="0"/>
        <w:rPr>
          <w:rFonts w:ascii="inherit" w:hAnsi="inherit"/>
          <w:color w:val="222222"/>
          <w:sz w:val="26"/>
          <w:szCs w:val="26"/>
          <w:highlight w:val="yellow"/>
        </w:rPr>
      </w:pPr>
      <w:r w:rsidRPr="00EC2A33">
        <w:rPr>
          <w:rFonts w:ascii="inherit" w:hAnsi="inherit"/>
          <w:color w:val="222222"/>
          <w:sz w:val="26"/>
          <w:szCs w:val="26"/>
          <w:highlight w:val="yellow"/>
        </w:rPr>
        <w:t>Explain why they are critical to the success of the improvement plan.</w:t>
      </w:r>
    </w:p>
    <w:p w:rsidR="00EC2A33" w:rsidRPr="00EC2A33" w:rsidRDefault="00EC2A33" w:rsidP="00EC2A33">
      <w:pPr>
        <w:numPr>
          <w:ilvl w:val="1"/>
          <w:numId w:val="5"/>
        </w:numPr>
        <w:ind w:left="0"/>
        <w:rPr>
          <w:rFonts w:ascii="inherit" w:hAnsi="inherit"/>
          <w:color w:val="222222"/>
          <w:sz w:val="26"/>
          <w:szCs w:val="26"/>
          <w:highlight w:val="yellow"/>
        </w:rPr>
      </w:pPr>
      <w:r w:rsidRPr="00EC2A33">
        <w:rPr>
          <w:rFonts w:ascii="inherit" w:hAnsi="inherit"/>
          <w:color w:val="222222"/>
          <w:sz w:val="26"/>
          <w:szCs w:val="26"/>
          <w:highlight w:val="yellow"/>
        </w:rPr>
        <w:t>Describe how their work could benefit from embracing their role in the plan.</w:t>
      </w:r>
    </w:p>
    <w:p w:rsidR="00EC2A33" w:rsidRPr="00EC2A33" w:rsidRDefault="00EC2A33" w:rsidP="00EC2A33">
      <w:pPr>
        <w:numPr>
          <w:ilvl w:val="0"/>
          <w:numId w:val="5"/>
        </w:numPr>
        <w:ind w:left="0"/>
        <w:rPr>
          <w:rFonts w:ascii="inherit" w:hAnsi="inherit"/>
          <w:color w:val="222222"/>
          <w:sz w:val="26"/>
          <w:szCs w:val="26"/>
          <w:highlight w:val="yellow"/>
        </w:rPr>
      </w:pPr>
      <w:r w:rsidRPr="00EC2A33">
        <w:rPr>
          <w:rStyle w:val="Strong"/>
          <w:rFonts w:ascii="Arial" w:hAnsi="Arial" w:cs="Arial"/>
          <w:b w:val="0"/>
          <w:bCs w:val="0"/>
          <w:color w:val="222222"/>
          <w:sz w:val="26"/>
          <w:szCs w:val="26"/>
          <w:highlight w:val="yellow"/>
          <w:bdr w:val="none" w:sz="0" w:space="0" w:color="auto" w:frame="1"/>
        </w:rPr>
        <w:t>Part 4: New Process and Skills Practice.</w:t>
      </w:r>
    </w:p>
    <w:p w:rsidR="00EC2A33" w:rsidRPr="00EC2A33" w:rsidRDefault="00EC2A33" w:rsidP="00EC2A33">
      <w:pPr>
        <w:numPr>
          <w:ilvl w:val="1"/>
          <w:numId w:val="6"/>
        </w:numPr>
        <w:ind w:left="0"/>
        <w:rPr>
          <w:rFonts w:ascii="inherit" w:hAnsi="inherit"/>
          <w:color w:val="222222"/>
          <w:sz w:val="26"/>
          <w:szCs w:val="26"/>
          <w:highlight w:val="yellow"/>
        </w:rPr>
      </w:pPr>
      <w:r w:rsidRPr="00EC2A33">
        <w:rPr>
          <w:rFonts w:ascii="inherit" w:hAnsi="inherit"/>
          <w:color w:val="222222"/>
          <w:sz w:val="26"/>
          <w:szCs w:val="26"/>
          <w:highlight w:val="yellow"/>
        </w:rPr>
        <w:t>Explain new processes or skills.</w:t>
      </w:r>
    </w:p>
    <w:p w:rsidR="00EC2A33" w:rsidRPr="00EC2A33" w:rsidRDefault="00EC2A33" w:rsidP="00EC2A33">
      <w:pPr>
        <w:numPr>
          <w:ilvl w:val="1"/>
          <w:numId w:val="6"/>
        </w:numPr>
        <w:ind w:left="0"/>
        <w:rPr>
          <w:rFonts w:ascii="inherit" w:hAnsi="inherit"/>
          <w:color w:val="222222"/>
          <w:sz w:val="26"/>
          <w:szCs w:val="26"/>
          <w:highlight w:val="yellow"/>
        </w:rPr>
      </w:pPr>
      <w:r w:rsidRPr="00EC2A33">
        <w:rPr>
          <w:rFonts w:ascii="inherit" w:hAnsi="inherit"/>
          <w:color w:val="222222"/>
          <w:sz w:val="26"/>
          <w:szCs w:val="26"/>
          <w:highlight w:val="yellow"/>
        </w:rPr>
        <w:t>Develop an activity that allows the staff audience to practice and ask questions about these.</w:t>
      </w:r>
    </w:p>
    <w:p w:rsidR="00EC2A33" w:rsidRPr="00EC2A33" w:rsidRDefault="00EC2A33" w:rsidP="00EC2A33">
      <w:pPr>
        <w:numPr>
          <w:ilvl w:val="1"/>
          <w:numId w:val="6"/>
        </w:numPr>
        <w:ind w:left="0"/>
        <w:rPr>
          <w:rFonts w:ascii="inherit" w:hAnsi="inherit"/>
          <w:color w:val="222222"/>
          <w:sz w:val="26"/>
          <w:szCs w:val="26"/>
          <w:highlight w:val="yellow"/>
        </w:rPr>
      </w:pPr>
      <w:r w:rsidRPr="00EC2A33">
        <w:rPr>
          <w:rFonts w:ascii="inherit" w:hAnsi="inherit"/>
          <w:color w:val="222222"/>
          <w:sz w:val="26"/>
          <w:szCs w:val="26"/>
          <w:highlight w:val="yellow"/>
        </w:rPr>
        <w:t>In the notes section of your PowerPoint, brainstorm potential responses to likely questions or concerns.</w:t>
      </w:r>
    </w:p>
    <w:p w:rsidR="00EC2A33" w:rsidRPr="00EC2A33" w:rsidRDefault="00EC2A33" w:rsidP="00EC2A33">
      <w:pPr>
        <w:numPr>
          <w:ilvl w:val="0"/>
          <w:numId w:val="6"/>
        </w:numPr>
        <w:ind w:left="0"/>
        <w:rPr>
          <w:rFonts w:ascii="inherit" w:hAnsi="inherit"/>
          <w:color w:val="222222"/>
          <w:sz w:val="26"/>
          <w:szCs w:val="26"/>
          <w:highlight w:val="yellow"/>
        </w:rPr>
      </w:pPr>
      <w:r w:rsidRPr="00EC2A33">
        <w:rPr>
          <w:rStyle w:val="Strong"/>
          <w:rFonts w:ascii="Arial" w:hAnsi="Arial" w:cs="Arial"/>
          <w:b w:val="0"/>
          <w:bCs w:val="0"/>
          <w:color w:val="222222"/>
          <w:sz w:val="26"/>
          <w:szCs w:val="26"/>
          <w:highlight w:val="yellow"/>
          <w:bdr w:val="none" w:sz="0" w:space="0" w:color="auto" w:frame="1"/>
        </w:rPr>
        <w:t>Part 5: Soliciting Feedback.</w:t>
      </w:r>
    </w:p>
    <w:p w:rsidR="00EC2A33" w:rsidRPr="00EC2A33" w:rsidRDefault="00EC2A33" w:rsidP="00EC2A33">
      <w:pPr>
        <w:numPr>
          <w:ilvl w:val="1"/>
          <w:numId w:val="7"/>
        </w:numPr>
        <w:ind w:left="0"/>
        <w:rPr>
          <w:rFonts w:ascii="inherit" w:hAnsi="inherit"/>
          <w:color w:val="222222"/>
          <w:sz w:val="26"/>
          <w:szCs w:val="26"/>
          <w:highlight w:val="yellow"/>
        </w:rPr>
      </w:pPr>
      <w:r w:rsidRPr="00EC2A33">
        <w:rPr>
          <w:rFonts w:ascii="inherit" w:hAnsi="inherit"/>
          <w:color w:val="222222"/>
          <w:sz w:val="26"/>
          <w:szCs w:val="26"/>
          <w:highlight w:val="yellow"/>
        </w:rPr>
        <w:t>Describe how you would solicit feedback from the audience on the improvement plan and the in-service.</w:t>
      </w:r>
      <w:bookmarkStart w:id="0" w:name="_GoBack"/>
      <w:bookmarkEnd w:id="0"/>
    </w:p>
    <w:p w:rsidR="00EC2A33" w:rsidRPr="00EC2A33" w:rsidRDefault="00EC2A33" w:rsidP="00EC2A33">
      <w:pPr>
        <w:numPr>
          <w:ilvl w:val="1"/>
          <w:numId w:val="7"/>
        </w:numPr>
        <w:ind w:left="0"/>
        <w:rPr>
          <w:rFonts w:ascii="inherit" w:hAnsi="inherit"/>
          <w:color w:val="222222"/>
          <w:sz w:val="26"/>
          <w:szCs w:val="26"/>
          <w:highlight w:val="yellow"/>
        </w:rPr>
      </w:pPr>
      <w:r w:rsidRPr="00EC2A33">
        <w:rPr>
          <w:rFonts w:ascii="inherit" w:hAnsi="inherit"/>
          <w:color w:val="222222"/>
          <w:sz w:val="26"/>
          <w:szCs w:val="26"/>
          <w:highlight w:val="yellow"/>
        </w:rPr>
        <w:t>Explain how you might integrate this feedback for future improvements.</w:t>
      </w:r>
    </w:p>
    <w:p w:rsidR="00EC2A33" w:rsidRPr="00EC2A33" w:rsidRDefault="00EC2A33" w:rsidP="00EC2A33">
      <w:pPr>
        <w:spacing w:after="240"/>
        <w:rPr>
          <w:rFonts w:ascii="Avenir LT W02 55 Roman" w:eastAsia="Times New Roman" w:hAnsi="Avenir LT W02 55 Roman" w:cs="Times New Roman"/>
          <w:color w:val="222222"/>
          <w:sz w:val="26"/>
          <w:szCs w:val="26"/>
        </w:rPr>
      </w:pPr>
    </w:p>
    <w:p w:rsidR="00EC2A33" w:rsidRPr="00EC2A33" w:rsidRDefault="00EC2A33" w:rsidP="00EC2A33">
      <w:pPr>
        <w:rPr>
          <w:rFonts w:ascii="Times New Roman" w:eastAsia="Times New Roman" w:hAnsi="Times New Roman" w:cs="Times New Roman"/>
        </w:rPr>
      </w:pPr>
    </w:p>
    <w:p w:rsidR="006E54B8" w:rsidRDefault="006E54B8"/>
    <w:sectPr w:rsidR="006E54B8"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altName w:val="Calibri"/>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C4A37"/>
    <w:multiLevelType w:val="multilevel"/>
    <w:tmpl w:val="D982E3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612E1B"/>
    <w:multiLevelType w:val="multilevel"/>
    <w:tmpl w:val="DFB6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33"/>
    <w:rsid w:val="006E54B8"/>
    <w:rsid w:val="00780F7B"/>
    <w:rsid w:val="00EC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FCF3CC"/>
  <w15:chartTrackingRefBased/>
  <w15:docId w15:val="{43BE1A02-A2BB-1F4A-9BA4-26725E97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C2A3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EC2A3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A3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C2A33"/>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EC2A33"/>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EC2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94755">
      <w:bodyDiv w:val="1"/>
      <w:marLeft w:val="0"/>
      <w:marRight w:val="0"/>
      <w:marTop w:val="0"/>
      <w:marBottom w:val="0"/>
      <w:divBdr>
        <w:top w:val="none" w:sz="0" w:space="0" w:color="auto"/>
        <w:left w:val="none" w:sz="0" w:space="0" w:color="auto"/>
        <w:bottom w:val="none" w:sz="0" w:space="0" w:color="auto"/>
        <w:right w:val="none" w:sz="0" w:space="0" w:color="auto"/>
      </w:divBdr>
    </w:div>
    <w:div w:id="1418944894">
      <w:bodyDiv w:val="1"/>
      <w:marLeft w:val="0"/>
      <w:marRight w:val="0"/>
      <w:marTop w:val="0"/>
      <w:marBottom w:val="0"/>
      <w:divBdr>
        <w:top w:val="none" w:sz="0" w:space="0" w:color="auto"/>
        <w:left w:val="none" w:sz="0" w:space="0" w:color="auto"/>
        <w:bottom w:val="none" w:sz="0" w:space="0" w:color="auto"/>
        <w:right w:val="none" w:sz="0" w:space="0" w:color="auto"/>
      </w:divBdr>
    </w:div>
    <w:div w:id="19895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631</Words>
  <Characters>3601</Characters>
  <Application>Microsoft Office Word</Application>
  <DocSecurity>0</DocSecurity>
  <Lines>30</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2020-06-11T19:53:00Z</dcterms:created>
  <dcterms:modified xsi:type="dcterms:W3CDTF">2020-06-11T20:00:00Z</dcterms:modified>
</cp:coreProperties>
</file>